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  <w:r w:rsidRPr="0068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 Е Ш Е Н И 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9D721C" w:rsidP="00D41571">
      <w:pPr>
        <w:rPr>
          <w:rFonts w:ascii="Times New Roman" w:hAnsi="Times New Roman" w:cs="Times New Roman"/>
          <w:sz w:val="28"/>
          <w:szCs w:val="28"/>
        </w:rPr>
      </w:pPr>
      <w:r w:rsidRPr="0068441A">
        <w:rPr>
          <w:rFonts w:ascii="Times New Roman" w:hAnsi="Times New Roman" w:cs="Times New Roman"/>
          <w:sz w:val="28"/>
          <w:szCs w:val="28"/>
        </w:rPr>
        <w:t>__  _________ 201</w:t>
      </w:r>
      <w:r w:rsidR="005C5124">
        <w:rPr>
          <w:rFonts w:ascii="Times New Roman" w:hAnsi="Times New Roman" w:cs="Times New Roman"/>
          <w:sz w:val="28"/>
          <w:szCs w:val="28"/>
        </w:rPr>
        <w:t>3</w:t>
      </w:r>
      <w:r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Pr="0068441A">
        <w:rPr>
          <w:rStyle w:val="FontStyle11"/>
          <w:sz w:val="24"/>
          <w:szCs w:val="24"/>
        </w:rPr>
        <w:t xml:space="preserve"> бюджет</w:t>
      </w:r>
      <w:r w:rsidR="00491585">
        <w:rPr>
          <w:rStyle w:val="FontStyle11"/>
          <w:sz w:val="24"/>
          <w:szCs w:val="24"/>
        </w:rPr>
        <w:t>е</w:t>
      </w:r>
      <w:r w:rsidRPr="0068441A">
        <w:rPr>
          <w:rStyle w:val="FontStyle11"/>
          <w:sz w:val="24"/>
          <w:szCs w:val="24"/>
        </w:rPr>
        <w:t xml:space="preserve"> внутригородского</w:t>
      </w: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>муниципального образования</w:t>
      </w:r>
      <w:r>
        <w:rPr>
          <w:rStyle w:val="FontStyle11"/>
          <w:sz w:val="24"/>
          <w:szCs w:val="24"/>
        </w:rPr>
        <w:t xml:space="preserve"> Щукино</w:t>
      </w:r>
      <w:r w:rsidRPr="0068441A">
        <w:rPr>
          <w:rStyle w:val="FontStyle11"/>
          <w:sz w:val="24"/>
          <w:szCs w:val="24"/>
        </w:rPr>
        <w:t xml:space="preserve"> 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 xml:space="preserve">в городе </w:t>
      </w:r>
      <w:r>
        <w:rPr>
          <w:rStyle w:val="FontStyle11"/>
          <w:sz w:val="24"/>
          <w:szCs w:val="24"/>
        </w:rPr>
        <w:t>М</w:t>
      </w:r>
      <w:r w:rsidRPr="0068441A">
        <w:rPr>
          <w:rStyle w:val="FontStyle11"/>
          <w:sz w:val="24"/>
          <w:szCs w:val="24"/>
        </w:rPr>
        <w:t>оскве на 201</w:t>
      </w:r>
      <w:r w:rsidR="005C5124">
        <w:rPr>
          <w:rStyle w:val="FontStyle11"/>
          <w:sz w:val="24"/>
          <w:szCs w:val="24"/>
        </w:rPr>
        <w:t>4</w:t>
      </w:r>
      <w:r w:rsidRPr="0068441A">
        <w:rPr>
          <w:rStyle w:val="FontStyle11"/>
          <w:sz w:val="24"/>
          <w:szCs w:val="24"/>
        </w:rPr>
        <w:t xml:space="preserve"> год</w:t>
      </w:r>
      <w:r w:rsidR="00491585">
        <w:rPr>
          <w:rStyle w:val="FontStyle11"/>
          <w:sz w:val="24"/>
          <w:szCs w:val="24"/>
        </w:rPr>
        <w:t xml:space="preserve"> 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61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7D61">
          <w:rPr>
            <w:rFonts w:ascii="Times New Roman" w:eastAsia="Calibri" w:hAnsi="Times New Roman" w:cs="Times New Roman"/>
            <w:sz w:val="28"/>
          </w:rPr>
          <w:t>2003 г</w:t>
        </w:r>
      </w:smartTag>
      <w:r w:rsidRPr="001F7D61">
        <w:rPr>
          <w:rFonts w:ascii="Times New Roman" w:eastAsia="Calibri" w:hAnsi="Times New Roman" w:cs="Times New Roman"/>
          <w:sz w:val="28"/>
        </w:rPr>
        <w:t>. № 131-ФЗ «Об общих принципах организации местного самоуправления в Российской Федерации», Законами города Москвы от 06 ноября</w:t>
      </w:r>
      <w:r w:rsidR="00661A66">
        <w:rPr>
          <w:rFonts w:ascii="Times New Roman" w:eastAsia="Calibri" w:hAnsi="Times New Roman" w:cs="Times New Roman"/>
          <w:sz w:val="28"/>
        </w:rPr>
        <w:t xml:space="preserve"> </w:t>
      </w:r>
      <w:r w:rsidRPr="001F7D61">
        <w:rPr>
          <w:rFonts w:ascii="Times New Roman" w:eastAsia="Calibri" w:hAnsi="Times New Roman" w:cs="Times New Roman"/>
          <w:sz w:val="28"/>
        </w:rPr>
        <w:t xml:space="preserve"> 2002 </w:t>
      </w:r>
      <w:r w:rsidR="00661A66">
        <w:rPr>
          <w:rFonts w:ascii="Times New Roman" w:eastAsia="Calibri" w:hAnsi="Times New Roman" w:cs="Times New Roman"/>
          <w:sz w:val="28"/>
        </w:rPr>
        <w:t xml:space="preserve"> </w:t>
      </w:r>
      <w:r w:rsidRPr="001F7D61">
        <w:rPr>
          <w:rFonts w:ascii="Times New Roman" w:eastAsia="Calibri" w:hAnsi="Times New Roman" w:cs="Times New Roman"/>
          <w:sz w:val="28"/>
        </w:rPr>
        <w:t xml:space="preserve">г. № 56 «Об организации местного самоуправления в городе Москве», от 10 сентября </w:t>
      </w:r>
      <w:smartTag w:uri="urn:schemas-microsoft-com:office:smarttags" w:element="metricconverter">
        <w:smartTagPr>
          <w:attr w:name="ProductID" w:val="2008 г"/>
        </w:smartTagPr>
        <w:r w:rsidRPr="001F7D61">
          <w:rPr>
            <w:rFonts w:ascii="Times New Roman" w:eastAsia="Calibri" w:hAnsi="Times New Roman" w:cs="Times New Roman"/>
            <w:sz w:val="28"/>
          </w:rPr>
          <w:t>2008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39 «О бюджетном устройстве и бюджетном процессе </w:t>
      </w:r>
      <w:r w:rsidR="00661A66">
        <w:rPr>
          <w:rFonts w:ascii="Times New Roman" w:eastAsia="Calibri" w:hAnsi="Times New Roman" w:cs="Times New Roman"/>
          <w:sz w:val="28"/>
        </w:rPr>
        <w:t xml:space="preserve">в городе </w:t>
      </w:r>
      <w:r>
        <w:rPr>
          <w:rFonts w:ascii="Times New Roman" w:eastAsia="Calibri" w:hAnsi="Times New Roman" w:cs="Times New Roman"/>
          <w:sz w:val="28"/>
        </w:rPr>
        <w:t xml:space="preserve">Москве», от </w:t>
      </w:r>
      <w:r w:rsidRPr="001F7D61">
        <w:rPr>
          <w:rFonts w:ascii="Times New Roman" w:eastAsia="Calibri" w:hAnsi="Times New Roman" w:cs="Times New Roman"/>
          <w:sz w:val="28"/>
        </w:rPr>
        <w:t xml:space="preserve"> 25 ноября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9 «О гарантиях осуществления полномочий </w:t>
      </w:r>
      <w:r w:rsidRPr="001F7D61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 в городе Москве</w:t>
      </w:r>
      <w:r w:rsidRPr="001F7D61">
        <w:rPr>
          <w:rFonts w:ascii="Times New Roman" w:eastAsia="Calibri" w:hAnsi="Times New Roman" w:cs="Times New Roman"/>
          <w:sz w:val="28"/>
        </w:rPr>
        <w:t xml:space="preserve">»,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 мая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r w:rsidRPr="001F7D61">
        <w:rPr>
          <w:rFonts w:ascii="Times New Roman" w:eastAsia="Calibri" w:hAnsi="Times New Roman" w:cs="Times New Roman"/>
          <w:sz w:val="28"/>
        </w:rPr>
        <w:t>. № 06/4</w:t>
      </w:r>
      <w:r w:rsidRPr="001F7D61">
        <w:rPr>
          <w:rFonts w:ascii="Times New Roman" w:eastAsia="Calibri" w:hAnsi="Times New Roman" w:cs="Times New Roman"/>
        </w:rPr>
        <w:t xml:space="preserve">, 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>муниципальное Собрание решило: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1. Утвердить бюджет внутригородского муниципального образования Щ</w:t>
      </w:r>
      <w:r>
        <w:rPr>
          <w:rFonts w:ascii="Times New Roman" w:eastAsia="Calibri" w:hAnsi="Times New Roman" w:cs="Times New Roman"/>
          <w:b/>
          <w:bCs/>
          <w:sz w:val="28"/>
        </w:rPr>
        <w:t>укино в городе Москве на 2014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год: 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 Основные характеристики бюджета внутригородского муниципального образования Щукино в городе Москве (далее по тексту – муниципальное образование):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1.1.1. Общий объем доходов бюджета муниципального образования в сумме</w:t>
      </w:r>
      <w:r>
        <w:rPr>
          <w:rFonts w:ascii="Times New Roman" w:eastAsia="Calibri" w:hAnsi="Times New Roman" w:cs="Times New Roman"/>
          <w:sz w:val="28"/>
        </w:rPr>
        <w:t xml:space="preserve"> 66114,1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1.1.2. Объем расходов бюджета муниципаль</w:t>
      </w:r>
      <w:r>
        <w:rPr>
          <w:rFonts w:ascii="Times New Roman" w:eastAsia="Calibri" w:hAnsi="Times New Roman" w:cs="Times New Roman"/>
          <w:sz w:val="28"/>
        </w:rPr>
        <w:t>ного образования в сумме 66112,1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1.1.3 Прогнозируемый объем профицита бюджета </w:t>
      </w:r>
      <w:r w:rsidRPr="001F7D61">
        <w:rPr>
          <w:rFonts w:ascii="Times New Roman" w:eastAsia="Calibri" w:hAnsi="Times New Roman" w:cs="Times New Roman"/>
          <w:sz w:val="28"/>
        </w:rPr>
        <w:t>муниципаль</w:t>
      </w:r>
      <w:r>
        <w:rPr>
          <w:rFonts w:ascii="Times New Roman" w:eastAsia="Calibri" w:hAnsi="Times New Roman" w:cs="Times New Roman"/>
          <w:sz w:val="28"/>
        </w:rPr>
        <w:t>ного образования в сумме 2,0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2. Утвердить доходы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2.1. Доходы бюджета муниципального образования согласно приложению 1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lastRenderedPageBreak/>
        <w:t>2.2. Перечень главных администраторов доходов бюджета муниципального образования - органов государственной власти Российской Федерации согласно приложению 2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2.3. Перечень главных администраторов доходов бюджета муниципального образования - органов местного самоуправления согласно приложению 3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2.4. Источником покрытия внутреннего дефицита местного бюджета – свободный остаток, сложившийся на счетах местного бюджета по состоянию на начало текущего финансового года, в размере 100 %.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2.5. Перечень главных администраторов источников внутреннего финансирования дефицита местного бюджета муниципального образования согласно приложению 4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3.</w:t>
      </w:r>
      <w:r w:rsidRPr="001F7D61">
        <w:rPr>
          <w:rFonts w:ascii="Times New Roman" w:eastAsia="Calibri" w:hAnsi="Times New Roman" w:cs="Times New Roman"/>
          <w:b/>
          <w:sz w:val="28"/>
        </w:rPr>
        <w:t>Утвердить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расходы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3.1. Расходы бюджета муниципального образования по разделам, подразделам бюджетной классификации согласно приложению 5 к настоящему решению.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1F7D61">
        <w:rPr>
          <w:rFonts w:ascii="Times New Roman" w:hAnsi="Times New Roman" w:cs="Times New Roman"/>
          <w:sz w:val="28"/>
        </w:rPr>
        <w:t>. Г</w:t>
      </w:r>
      <w:r w:rsidRPr="001F7D61">
        <w:rPr>
          <w:rFonts w:ascii="Times New Roman" w:hAnsi="Times New Roman" w:cs="Times New Roman"/>
          <w:sz w:val="28"/>
          <w:szCs w:val="28"/>
        </w:rPr>
        <w:t>лавным распорядителем средств бюджета муниципального образования Муниципалитет ВМО Щукино (КБК 900). В связи с тем, что у бюджета муниципального образования единственный главный распорядитель, считать приложение 6 к настоящему решению ведомственной структурой расходов бюджета муниципального образования.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3.3</w:t>
      </w:r>
      <w:r w:rsidRPr="001F7D61">
        <w:rPr>
          <w:rFonts w:ascii="Times New Roman" w:eastAsia="Calibri" w:hAnsi="Times New Roman" w:cs="Times New Roman"/>
          <w:sz w:val="28"/>
        </w:rPr>
        <w:t>. Расходы муниципального образования в разрезе разделов, подразделов, целевых статей, видов расходов согласно приложению 7 к настоящему решению.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61">
        <w:rPr>
          <w:rFonts w:ascii="Times New Roman" w:hAnsi="Times New Roman" w:cs="Times New Roman"/>
          <w:b/>
          <w:sz w:val="28"/>
          <w:szCs w:val="28"/>
        </w:rPr>
        <w:t>4.Утвердить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D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бюджета: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муниципального образования согласно приложению 8 к настоящему решению.</w:t>
      </w:r>
    </w:p>
    <w:p w:rsidR="00BE207F" w:rsidRDefault="00BE207F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>5. Полномочия по проведению операций по исполнению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07F" w:rsidRPr="00BE207F" w:rsidRDefault="00925C9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61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07F">
        <w:rPr>
          <w:rFonts w:ascii="Times New Roman" w:hAnsi="Times New Roman" w:cs="Times New Roman"/>
          <w:sz w:val="28"/>
          <w:szCs w:val="28"/>
        </w:rPr>
        <w:t>Установ</w:t>
      </w:r>
      <w:r w:rsidR="00BE207F" w:rsidRPr="00BE207F">
        <w:rPr>
          <w:rFonts w:ascii="Times New Roman" w:hAnsi="Times New Roman" w:cs="Times New Roman"/>
          <w:sz w:val="28"/>
          <w:szCs w:val="28"/>
        </w:rPr>
        <w:t>ить, что</w:t>
      </w:r>
      <w:r w:rsidR="00BE207F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отдельных функций по проведению операций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а также обеспечение информационного взаимодействия между территориальным </w:t>
      </w:r>
      <w:r w:rsidR="0054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рганом Федерального казначейства и администраторами доходов местного бюджета</w:t>
      </w:r>
      <w:r w:rsidR="0054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5468C5">
        <w:rPr>
          <w:rFonts w:ascii="Times New Roman" w:hAnsi="Times New Roman" w:cs="Times New Roman"/>
          <w:sz w:val="28"/>
          <w:szCs w:val="28"/>
        </w:rPr>
        <w:t xml:space="preserve"> муниципалитетом внутригородского муниципального образования Щукино в городе Москве Департаменту финансов города Москвы и осуществляются в соответствии с заключённым соглашением.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497"/>
      </w:tblGrid>
      <w:tr w:rsidR="001F7D61" w:rsidRPr="001F7D61" w:rsidTr="001F7D61">
        <w:tc>
          <w:tcPr>
            <w:tcW w:w="8497" w:type="dxa"/>
          </w:tcPr>
          <w:p w:rsidR="001F7D61" w:rsidRPr="001F7D61" w:rsidRDefault="005468C5" w:rsidP="001F7D61">
            <w:pPr>
              <w:suppressAutoHyphens/>
              <w:ind w:firstLine="567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7D61" w:rsidRPr="001F7D61">
              <w:rPr>
                <w:rFonts w:ascii="Times New Roman" w:hAnsi="Times New Roman" w:cs="Times New Roman"/>
                <w:b/>
                <w:sz w:val="28"/>
                <w:szCs w:val="28"/>
              </w:rPr>
              <w:t>.Сводная бюджетная роспись:</w:t>
            </w:r>
          </w:p>
        </w:tc>
      </w:tr>
    </w:tbl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.1. Утверждение сводной бюджетной росписи, а также внесение изменений в неё осуществляется Руководителем муниципалитета, с последующим принятием решения муниципальным Собранием о внесении изменений в решение муниципального Собрания внутригородского муниципального образования Щукино в городе Москве «О бюджете внутригородского муниципального образовани</w:t>
      </w:r>
      <w:r w:rsidR="001F190E">
        <w:rPr>
          <w:rFonts w:ascii="Times New Roman" w:hAnsi="Times New Roman" w:cs="Times New Roman"/>
          <w:sz w:val="28"/>
          <w:szCs w:val="28"/>
        </w:rPr>
        <w:t>я Щукино в городе Москве на 2014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.2. Утверждённые показатели сводной бюджетной росписи должны соответствовать решению о бюджете. 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.3. В ходе исполнения бюджета показатели сводной бюджетной росписи могут быть изменены в соответствии с решением Руководителя муниципалитета:</w:t>
      </w:r>
    </w:p>
    <w:p w:rsidR="001F7D61" w:rsidRPr="001F7D61" w:rsidRDefault="001F7D61" w:rsidP="005468C5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в случае недостаточности бюджетных ассигнований для исполнения публичных нормативных обязательств - с превышением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указанных ассигнований в пределах 5 процентов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утверждённых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законом (решением) о бюджете на их исполн</w:t>
      </w:r>
      <w:r w:rsidR="005468C5">
        <w:rPr>
          <w:rFonts w:ascii="Times New Roman" w:hAnsi="Times New Roman" w:cs="Times New Roman"/>
          <w:bCs/>
          <w:sz w:val="28"/>
          <w:szCs w:val="28"/>
        </w:rPr>
        <w:t>ение в текущем финансовом году;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распорядителя бюджетных средств  или состава подведомственных ему бюджетных учреждений, вступления в силу законов, предусматривающих осуществление полномочий органов местного самоуправления за </w:t>
      </w:r>
      <w:r w:rsidR="005468C5" w:rsidRPr="001F7D61">
        <w:rPr>
          <w:rFonts w:ascii="Times New Roman" w:hAnsi="Times New Roman" w:cs="Times New Roman"/>
          <w:sz w:val="28"/>
          <w:szCs w:val="28"/>
        </w:rPr>
        <w:t>счёт</w:t>
      </w:r>
      <w:r w:rsidRPr="001F7D61">
        <w:rPr>
          <w:rFonts w:ascii="Times New Roman" w:hAnsi="Times New Roman" w:cs="Times New Roman"/>
          <w:sz w:val="28"/>
          <w:szCs w:val="28"/>
        </w:rPr>
        <w:t xml:space="preserve"> субвенций из бюджета города Москвы, исполнения судебных актов, предусматривающих обращение взыскания на средства бюджета муниципального образования;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разделами, подразделами, целевыми статьями и видами расходов функциональной классификации бюджета в пределах 10 процентов в сторону увеличения;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кодами КОСГУ и кодами детализации;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получения субвенций сверх объемов, утвержденных решением о бюджете;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направления средств из резервного фонда;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изменения бюджетной классификации;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нецелевого использования бюджетных средств;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в случае изменения </w:t>
      </w:r>
      <w:r w:rsidR="001F190E" w:rsidRPr="001F7D61">
        <w:rPr>
          <w:rFonts w:ascii="Times New Roman" w:hAnsi="Times New Roman" w:cs="Times New Roman"/>
          <w:sz w:val="28"/>
          <w:szCs w:val="28"/>
        </w:rPr>
        <w:t>объёмов</w:t>
      </w:r>
      <w:r w:rsidRPr="001F7D6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бюджета города Москвы.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1F190E" w:rsidRPr="001F7D61">
        <w:rPr>
          <w:rFonts w:ascii="Times New Roman" w:eastAsia="Calibri" w:hAnsi="Times New Roman" w:cs="Times New Roman"/>
          <w:b/>
          <w:sz w:val="28"/>
          <w:szCs w:val="28"/>
        </w:rPr>
        <w:t>Учёт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от оказания платных услуг:</w:t>
      </w:r>
    </w:p>
    <w:p w:rsidR="001F190E" w:rsidRDefault="001F7D61" w:rsidP="001F190E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D61">
        <w:rPr>
          <w:rFonts w:ascii="Times New Roman" w:eastAsia="Calibri" w:hAnsi="Times New Roman" w:cs="Times New Roman"/>
          <w:sz w:val="28"/>
          <w:szCs w:val="28"/>
        </w:rPr>
        <w:t>Доходы бюджетных муниципальных учреждений от оказания платных услуг и иной приносящей доход деятельности зачисляются на внебюджетные счета, открываемые финансовыми органами города Москвы в кредитных организациях, с отражением на лицевых счетах получателей бюджетных средств, открытых в финансовых органах города Москвы, и расходуются в порядке, установленном Положением о бюджетном процессе во внутригородском муниципальном образовании Щукино в городе Москве.</w:t>
      </w:r>
    </w:p>
    <w:p w:rsidR="003C32B6" w:rsidRPr="001F7D61" w:rsidRDefault="003C32B6" w:rsidP="003C32B6">
      <w:pPr>
        <w:suppressAutoHyphens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Бюджетный учет:</w:t>
      </w:r>
    </w:p>
    <w:p w:rsidR="003C32B6" w:rsidRPr="001F7D61" w:rsidRDefault="003C32B6" w:rsidP="003C32B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Все доходы бюджета, источники финансирования дефицита местного бюджета, расходы бюджета, а также операции, осуществляемые в процессе исполнения бюджета, подлежат учету, основывающемуся на едином плане счетов.</w:t>
      </w:r>
    </w:p>
    <w:p w:rsidR="003C32B6" w:rsidRPr="001F7D61" w:rsidRDefault="003C32B6" w:rsidP="003C32B6">
      <w:pPr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190E">
        <w:rPr>
          <w:rFonts w:ascii="Times New Roman" w:hAnsi="Times New Roman" w:cs="Times New Roman"/>
          <w:b/>
          <w:bCs/>
          <w:sz w:val="28"/>
        </w:rPr>
        <w:t>8.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F7D61">
        <w:rPr>
          <w:rFonts w:ascii="Times New Roman" w:hAnsi="Times New Roman" w:cs="Times New Roman"/>
          <w:sz w:val="28"/>
        </w:rPr>
        <w:t xml:space="preserve">Изменения в настоящее решение вносятся решением, принимаемым </w:t>
      </w:r>
      <w:r w:rsidRPr="001F7D61">
        <w:rPr>
          <w:rFonts w:ascii="Times New Roman" w:hAnsi="Times New Roman" w:cs="Times New Roman"/>
          <w:sz w:val="28"/>
        </w:rPr>
        <w:lastRenderedPageBreak/>
        <w:t>муниципальным Собранием.</w:t>
      </w:r>
    </w:p>
    <w:p w:rsidR="003C32B6" w:rsidRDefault="003C32B6" w:rsidP="001F190E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9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099"/>
      </w:tblGrid>
      <w:tr w:rsidR="001F7D61" w:rsidRPr="001F7D61" w:rsidTr="003C32B6">
        <w:trPr>
          <w:trHeight w:val="3182"/>
        </w:trPr>
        <w:tc>
          <w:tcPr>
            <w:tcW w:w="10099" w:type="dxa"/>
          </w:tcPr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F190E">
              <w:rPr>
                <w:rFonts w:ascii="Times New Roman" w:hAnsi="Times New Roman" w:cs="Times New Roman"/>
                <w:b/>
                <w:sz w:val="28"/>
              </w:rPr>
              <w:t>9.</w:t>
            </w:r>
            <w:r w:rsidR="001F19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shukino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10.</w:t>
            </w:r>
            <w:r w:rsidRPr="001F19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F7D61">
              <w:rPr>
                <w:rFonts w:ascii="Times New Roman" w:hAnsi="Times New Roman" w:cs="Times New Roman"/>
                <w:sz w:val="28"/>
              </w:rPr>
              <w:t>Настоящее решение</w:t>
            </w:r>
            <w:r w:rsidR="001F190E">
              <w:rPr>
                <w:rFonts w:ascii="Times New Roman" w:hAnsi="Times New Roman" w:cs="Times New Roman"/>
                <w:sz w:val="28"/>
              </w:rPr>
              <w:t xml:space="preserve"> вступает в силу с 1 января 2014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:rsidR="003C32B6" w:rsidRPr="001F7D61" w:rsidRDefault="003C32B6" w:rsidP="003C32B6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F190E">
              <w:rPr>
                <w:rFonts w:ascii="Times New Roman" w:eastAsia="Calibri" w:hAnsi="Times New Roman" w:cs="Times New Roman"/>
                <w:b/>
                <w:sz w:val="28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1F7D61">
              <w:rPr>
                <w:rFonts w:ascii="Times New Roman" w:eastAsia="Calibri" w:hAnsi="Times New Roman" w:cs="Times New Roman"/>
                <w:sz w:val="28"/>
              </w:rPr>
      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      </w:r>
          </w:p>
          <w:p w:rsidR="003C32B6" w:rsidRPr="0068441A" w:rsidRDefault="003C32B6" w:rsidP="003C32B6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  <w:p w:rsidR="001F7D61" w:rsidRPr="001F7D61" w:rsidRDefault="001F7D61" w:rsidP="001F190E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721C" w:rsidRPr="0068441A" w:rsidRDefault="009D721C" w:rsidP="00D41571">
      <w:pPr>
        <w:pStyle w:val="Style3"/>
        <w:widowControl/>
        <w:spacing w:line="240" w:lineRule="auto"/>
        <w:ind w:firstLine="533"/>
        <w:rPr>
          <w:rStyle w:val="FontStyle13"/>
          <w:sz w:val="24"/>
          <w:szCs w:val="24"/>
        </w:rPr>
      </w:pPr>
    </w:p>
    <w:p w:rsidR="009D721C" w:rsidRPr="001F190E" w:rsidRDefault="009D721C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1F190E">
        <w:rPr>
          <w:rStyle w:val="FontStyle13"/>
          <w:b/>
          <w:sz w:val="28"/>
          <w:szCs w:val="28"/>
        </w:rPr>
        <w:t>Руководитель внутригородского</w:t>
      </w:r>
    </w:p>
    <w:p w:rsidR="009D721C" w:rsidRPr="001F190E" w:rsidRDefault="003C32B6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м</w:t>
      </w:r>
      <w:r w:rsidR="001F190E">
        <w:rPr>
          <w:rStyle w:val="FontStyle13"/>
          <w:b/>
          <w:sz w:val="28"/>
          <w:szCs w:val="28"/>
        </w:rPr>
        <w:t xml:space="preserve">униципального </w:t>
      </w:r>
      <w:r w:rsidR="009D721C" w:rsidRPr="001F190E">
        <w:rPr>
          <w:rStyle w:val="FontStyle13"/>
          <w:b/>
          <w:sz w:val="28"/>
          <w:szCs w:val="28"/>
        </w:rPr>
        <w:t>образования                                                                                      Щукино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 xml:space="preserve">         </w:t>
      </w:r>
      <w:r w:rsidR="001F190E">
        <w:rPr>
          <w:rStyle w:val="FontStyle13"/>
          <w:b/>
          <w:sz w:val="28"/>
          <w:szCs w:val="28"/>
        </w:rPr>
        <w:t>Т.А. Князева</w:t>
      </w:r>
    </w:p>
    <w:p w:rsidR="009D721C" w:rsidRPr="001F190E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3C32B6" w:rsidRDefault="003C32B6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6" w:rsidRDefault="003C32B6" w:rsidP="00847861">
      <w:pPr>
        <w:pStyle w:val="2"/>
        <w:ind w:left="1416" w:firstLine="708"/>
        <w:jc w:val="right"/>
        <w:rPr>
          <w:sz w:val="22"/>
          <w:szCs w:val="22"/>
        </w:rPr>
      </w:pPr>
    </w:p>
    <w:p w:rsidR="009D721C" w:rsidRPr="00847861" w:rsidRDefault="009D721C" w:rsidP="00847861">
      <w:pPr>
        <w:pStyle w:val="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47861" w:rsidRDefault="009D721C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9D721C" w:rsidRPr="00847861" w:rsidRDefault="001F190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9D721C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  <w:r>
        <w:t xml:space="preserve">Доходы бюджета внутригородского муниципального образования </w:t>
      </w:r>
    </w:p>
    <w:p w:rsidR="009D721C" w:rsidRDefault="009D721C" w:rsidP="00BD1D2C">
      <w:pPr>
        <w:pStyle w:val="2"/>
      </w:pPr>
      <w:r>
        <w:t>Образования Щукино в городе Москве на 2013 год</w:t>
      </w:r>
    </w:p>
    <w:p w:rsidR="009D721C" w:rsidRDefault="009D721C" w:rsidP="00BD1D2C">
      <w:pPr>
        <w:jc w:val="center"/>
        <w:rPr>
          <w:b/>
          <w:bCs/>
          <w:sz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1701"/>
      </w:tblGrid>
      <w:tr w:rsidR="00EC7B70" w:rsidRPr="00EC7B70" w:rsidTr="003C32B6">
        <w:trPr>
          <w:trHeight w:val="8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</w:t>
            </w:r>
            <w:r w:rsidR="00B5324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рублей)</w:t>
            </w:r>
          </w:p>
        </w:tc>
      </w:tr>
      <w:tr w:rsidR="00EC7B70" w:rsidRPr="00EC7B70" w:rsidTr="003C32B6">
        <w:trPr>
          <w:trHeight w:val="3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6609,8</w:t>
            </w:r>
          </w:p>
        </w:tc>
      </w:tr>
      <w:tr w:rsidR="00EC7B70" w:rsidRPr="00EC7B70" w:rsidTr="003C32B6">
        <w:trPr>
          <w:trHeight w:val="2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3C32B6">
        <w:trPr>
          <w:trHeight w:val="25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3C32B6">
        <w:trPr>
          <w:trHeight w:val="28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3C32B6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3C32B6">
        <w:trPr>
          <w:trHeight w:val="69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3C32B6">
        <w:trPr>
          <w:trHeight w:val="36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3C32B6">
        <w:trPr>
          <w:trHeight w:val="3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9504,3</w:t>
            </w:r>
          </w:p>
        </w:tc>
      </w:tr>
      <w:tr w:rsidR="00EC7B70" w:rsidRPr="00EC7B70" w:rsidTr="003C32B6">
        <w:trPr>
          <w:trHeight w:val="22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3C32B6">
        <w:trPr>
          <w:trHeight w:val="43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3C32B6">
        <w:trPr>
          <w:trHeight w:val="37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3C32B6">
        <w:trPr>
          <w:trHeight w:val="46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3C32B6">
        <w:trPr>
          <w:trHeight w:val="162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3C32B6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3C32B6">
        <w:trPr>
          <w:trHeight w:val="18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lastRenderedPageBreak/>
              <w:t>20203024030001151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2065,8</w:t>
            </w:r>
          </w:p>
        </w:tc>
      </w:tr>
      <w:tr w:rsidR="00EC7B70" w:rsidRPr="00EC7B70" w:rsidTr="003C32B6">
        <w:trPr>
          <w:trHeight w:val="24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5661,3</w:t>
            </w:r>
          </w:p>
        </w:tc>
      </w:tr>
      <w:tr w:rsidR="00EC7B70" w:rsidRPr="00EC7B70" w:rsidTr="003C32B6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11687,5</w:t>
            </w:r>
          </w:p>
        </w:tc>
      </w:tr>
      <w:tr w:rsidR="00EC7B70" w:rsidRPr="00EC7B70" w:rsidTr="003C32B6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17637,6</w:t>
            </w:r>
          </w:p>
        </w:tc>
      </w:tr>
      <w:tr w:rsidR="00EC7B70" w:rsidRPr="00EC7B70" w:rsidTr="003C32B6">
        <w:trPr>
          <w:trHeight w:val="124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12452,1</w:t>
            </w:r>
          </w:p>
        </w:tc>
      </w:tr>
      <w:tr w:rsidR="00EC7B70" w:rsidRPr="00EC7B70" w:rsidTr="003C32B6">
        <w:trPr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1701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66114,1</w:t>
            </w:r>
          </w:p>
        </w:tc>
      </w:tr>
    </w:tbl>
    <w:p w:rsidR="00EC7B70" w:rsidRDefault="00EC7B70" w:rsidP="00BD1D2C">
      <w:pPr>
        <w:jc w:val="center"/>
        <w:rPr>
          <w:b/>
          <w:bCs/>
          <w:sz w:val="28"/>
        </w:rPr>
      </w:pPr>
    </w:p>
    <w:p w:rsidR="00EC7B70" w:rsidRDefault="00EC7B70" w:rsidP="00BD1D2C">
      <w:pPr>
        <w:jc w:val="center"/>
        <w:rPr>
          <w:b/>
          <w:bCs/>
          <w:sz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E81500" w:rsidRDefault="00E81500" w:rsidP="00E8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  <w:r w:rsidRPr="00341B1B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341B1B" w:rsidRPr="00341B1B" w:rsidRDefault="00341B1B" w:rsidP="00341B1B">
      <w:pPr>
        <w:rPr>
          <w:sz w:val="28"/>
          <w:szCs w:val="28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7371"/>
      </w:tblGrid>
      <w:tr w:rsidR="00341B1B" w:rsidRPr="00341B1B" w:rsidTr="003C32B6">
        <w:trPr>
          <w:trHeight w:val="540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7371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341B1B" w:rsidRPr="00341B1B" w:rsidTr="003C32B6">
        <w:trPr>
          <w:trHeight w:val="165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7371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341B1B" w:rsidRPr="00341B1B" w:rsidRDefault="00341B1B" w:rsidP="00341B1B">
      <w:pPr>
        <w:jc w:val="center"/>
        <w:rPr>
          <w:b/>
          <w:bCs/>
          <w:sz w:val="24"/>
          <w:szCs w:val="24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rPr>
          <w:sz w:val="22"/>
          <w:szCs w:val="22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341B1B" w:rsidRPr="00341B1B" w:rsidRDefault="00E81500" w:rsidP="00E81500">
      <w:pPr>
        <w:tabs>
          <w:tab w:val="left" w:pos="-4678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341B1B" w:rsidRPr="00341B1B" w:rsidRDefault="00341B1B" w:rsidP="00341B1B">
      <w:pPr>
        <w:rPr>
          <w:sz w:val="28"/>
        </w:rPr>
      </w:pPr>
    </w:p>
    <w:p w:rsidR="00341B1B" w:rsidRPr="00341B1B" w:rsidRDefault="00341B1B" w:rsidP="00341B1B">
      <w:pPr>
        <w:rPr>
          <w:sz w:val="28"/>
        </w:rPr>
        <w:sectPr w:rsidR="00341B1B" w:rsidRPr="00341B1B" w:rsidSect="003C32B6">
          <w:pgSz w:w="12240" w:h="15840"/>
          <w:pgMar w:top="1135" w:right="758" w:bottom="1418" w:left="1418" w:header="720" w:footer="720" w:gutter="0"/>
          <w:cols w:space="720"/>
        </w:sectPr>
      </w:pPr>
    </w:p>
    <w:p w:rsidR="00341B1B" w:rsidRPr="00847861" w:rsidRDefault="00341B1B" w:rsidP="003C32B6">
      <w:pPr>
        <w:pStyle w:val="2"/>
        <w:ind w:left="1416" w:right="-1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341B1B" w:rsidRPr="00847861" w:rsidRDefault="00341B1B" w:rsidP="003C32B6">
      <w:pPr>
        <w:ind w:left="4248" w:right="-1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C32B6">
      <w:pPr>
        <w:ind w:left="4248" w:right="-1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C32B6">
      <w:pPr>
        <w:ind w:left="4248" w:right="-1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C32B6">
      <w:pPr>
        <w:keepNext/>
        <w:widowControl/>
        <w:autoSpaceDE/>
        <w:autoSpaceDN/>
        <w:adjustRightInd/>
        <w:ind w:left="4395"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9"/>
        <w:gridCol w:w="2281"/>
        <w:gridCol w:w="5659"/>
      </w:tblGrid>
      <w:tr w:rsidR="00341B1B" w:rsidRPr="00341B1B" w:rsidTr="003C32B6">
        <w:trPr>
          <w:cantSplit/>
        </w:trPr>
        <w:tc>
          <w:tcPr>
            <w:tcW w:w="3980" w:type="dxa"/>
            <w:gridSpan w:val="2"/>
          </w:tcPr>
          <w:p w:rsidR="00341B1B" w:rsidRPr="00341B1B" w:rsidRDefault="00341B1B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659" w:type="dxa"/>
            <w:vMerge w:val="restart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341B1B" w:rsidRPr="00341B1B" w:rsidTr="003C32B6">
        <w:trPr>
          <w:cantSplit/>
          <w:trHeight w:val="117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659" w:type="dxa"/>
            <w:vMerge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41B1B" w:rsidRPr="00341B1B" w:rsidTr="003C32B6">
        <w:trPr>
          <w:cantSplit/>
          <w:trHeight w:val="42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341B1B" w:rsidRPr="00341B1B" w:rsidTr="003C32B6">
        <w:trPr>
          <w:cantSplit/>
          <w:trHeight w:val="1517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341B1B" w:rsidRPr="00341B1B" w:rsidTr="003C32B6">
        <w:trPr>
          <w:cantSplit/>
          <w:trHeight w:val="22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C32B6">
        <w:trPr>
          <w:cantSplit/>
          <w:trHeight w:val="13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 w:rsidR="00E52A73"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="00E52A73" w:rsidRPr="00341B1B">
              <w:rPr>
                <w:rFonts w:ascii="Times New Roman" w:hAnsi="Times New Roman" w:cs="Times New Roman"/>
                <w:bCs/>
                <w:sz w:val="24"/>
              </w:rPr>
              <w:t>нённого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41B1B" w:rsidRPr="00341B1B" w:rsidTr="003C32B6">
        <w:trPr>
          <w:cantSplit/>
          <w:trHeight w:val="31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C32B6">
        <w:trPr>
          <w:cantSplit/>
          <w:trHeight w:val="100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C32B6">
        <w:trPr>
          <w:cantSplit/>
          <w:trHeight w:val="43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F190E" w:rsidRPr="00341B1B" w:rsidTr="003C32B6">
        <w:trPr>
          <w:cantSplit/>
          <w:trHeight w:val="435"/>
        </w:trPr>
        <w:tc>
          <w:tcPr>
            <w:tcW w:w="1699" w:type="dxa"/>
          </w:tcPr>
          <w:p w:rsidR="001F190E" w:rsidRPr="00341B1B" w:rsidRDefault="001F190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1F190E" w:rsidRPr="00341B1B" w:rsidRDefault="001F190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20202999030011151</w:t>
            </w:r>
          </w:p>
        </w:tc>
        <w:tc>
          <w:tcPr>
            <w:tcW w:w="5659" w:type="dxa"/>
          </w:tcPr>
          <w:p w:rsidR="001F190E" w:rsidRPr="00341B1B" w:rsidRDefault="001F190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</w:tr>
      <w:tr w:rsidR="00341B1B" w:rsidRPr="00341B1B" w:rsidTr="003C32B6">
        <w:trPr>
          <w:cantSplit/>
          <w:trHeight w:val="25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341B1B" w:rsidRPr="00341B1B" w:rsidTr="003C32B6">
        <w:trPr>
          <w:cantSplit/>
          <w:trHeight w:val="31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C32B6">
        <w:trPr>
          <w:cantSplit/>
          <w:trHeight w:val="36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341B1B" w:rsidRPr="00341B1B" w:rsidTr="003C32B6">
        <w:trPr>
          <w:cantSplit/>
          <w:trHeight w:val="36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341B1B" w:rsidRPr="00341B1B" w:rsidTr="003C32B6">
        <w:trPr>
          <w:cantSplit/>
          <w:trHeight w:val="34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C32B6">
        <w:trPr>
          <w:cantSplit/>
          <w:trHeight w:val="315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C32B6">
        <w:trPr>
          <w:cantSplit/>
          <w:trHeight w:val="297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52A73" w:rsidRPr="00341B1B" w:rsidTr="003C32B6">
        <w:trPr>
          <w:cantSplit/>
          <w:trHeight w:val="1590"/>
        </w:trPr>
        <w:tc>
          <w:tcPr>
            <w:tcW w:w="1699" w:type="dxa"/>
          </w:tcPr>
          <w:p w:rsidR="00E52A73" w:rsidRPr="00341B1B" w:rsidRDefault="00A57AF4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52A73" w:rsidRPr="00341B1B" w:rsidRDefault="004501A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659" w:type="dxa"/>
          </w:tcPr>
          <w:p w:rsidR="00E52A73" w:rsidRPr="00341B1B" w:rsidRDefault="004501A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341B1B" w:rsidRPr="00341B1B" w:rsidTr="003C32B6">
        <w:trPr>
          <w:cantSplit/>
          <w:trHeight w:val="1590"/>
        </w:trPr>
        <w:tc>
          <w:tcPr>
            <w:tcW w:w="1699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C32B6">
        <w:trPr>
          <w:cantSplit/>
          <w:trHeight w:val="330"/>
        </w:trPr>
        <w:tc>
          <w:tcPr>
            <w:tcW w:w="1699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65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81500" w:rsidRPr="00341B1B" w:rsidRDefault="00E815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341B1B" w:rsidRDefault="00E81500" w:rsidP="00E81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341B1B" w:rsidRPr="00341B1B" w:rsidRDefault="00341B1B" w:rsidP="00341B1B"/>
    <w:p w:rsidR="00341B1B" w:rsidRPr="00341B1B" w:rsidRDefault="00341B1B" w:rsidP="00341B1B"/>
    <w:p w:rsidR="00341B1B" w:rsidRPr="00341B1B" w:rsidRDefault="00341B1B" w:rsidP="00341B1B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4428"/>
      </w:tblGrid>
      <w:tr w:rsidR="00341B1B" w:rsidRPr="00341B1B" w:rsidTr="003C32B6">
        <w:tc>
          <w:tcPr>
            <w:tcW w:w="2093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28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1B1B" w:rsidRPr="00341B1B" w:rsidTr="003C32B6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341B1B" w:rsidRPr="00341B1B" w:rsidTr="003C32B6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42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341B1B" w:rsidRPr="00341B1B" w:rsidRDefault="00E81500" w:rsidP="00E8150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500" w:rsidRDefault="00E815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B6" w:rsidRDefault="003C32B6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D721C" w:rsidRPr="00815D0C" w:rsidRDefault="006D6697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15D0C" w:rsidRDefault="009D721C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9D721C" w:rsidRPr="00815D0C" w:rsidRDefault="001F190E" w:rsidP="00847861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____ дека</w:t>
      </w:r>
      <w:r w:rsidR="00E21A86" w:rsidRPr="00815D0C">
        <w:rPr>
          <w:rFonts w:ascii="Times New Roman" w:hAnsi="Times New Roman" w:cs="Times New Roman"/>
          <w:sz w:val="22"/>
          <w:szCs w:val="22"/>
        </w:rPr>
        <w:t>бря 2013</w:t>
      </w:r>
      <w:r w:rsidR="009D721C"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Pr="00815D0C" w:rsidRDefault="009D721C" w:rsidP="002C277B">
      <w:pPr>
        <w:jc w:val="center"/>
        <w:rPr>
          <w:sz w:val="24"/>
          <w:szCs w:val="24"/>
        </w:rPr>
      </w:pPr>
    </w:p>
    <w:p w:rsidR="009D721C" w:rsidRPr="00815D0C" w:rsidRDefault="009D721C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1C" w:rsidRPr="00815D0C" w:rsidRDefault="00E21A86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2014</w:t>
      </w:r>
      <w:r w:rsidR="009D721C"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D721C" w:rsidRPr="00815D0C" w:rsidRDefault="009D721C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9D721C" w:rsidRPr="00CE3B49" w:rsidRDefault="009D721C" w:rsidP="002C277B">
      <w:pPr>
        <w:jc w:val="center"/>
        <w:rPr>
          <w:color w:val="FF0000"/>
          <w:sz w:val="24"/>
          <w:szCs w:val="24"/>
        </w:rPr>
      </w:pPr>
    </w:p>
    <w:p w:rsidR="009D721C" w:rsidRPr="00CE3B49" w:rsidRDefault="009D721C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7"/>
        <w:gridCol w:w="1134"/>
        <w:gridCol w:w="1559"/>
        <w:gridCol w:w="1256"/>
      </w:tblGrid>
      <w:tr w:rsidR="009D721C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721C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9D721C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340196" w:rsidRPr="00815D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815D0C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A86" w:rsidRPr="00815D0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9D721C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40196"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E21A86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A86" w:rsidRPr="00E21A86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5F4E02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5F4E02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815D0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9D721C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rPr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rPr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D0C" w:rsidRPr="00815D0C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815D0C" w:rsidRDefault="006C55B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5BF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9D721C" w:rsidRPr="00CE3B49" w:rsidRDefault="00E81500" w:rsidP="00E815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7861" w:rsidRPr="00CE3B49" w:rsidRDefault="00847861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7961" w:rsidRPr="00CE3B49" w:rsidRDefault="000E79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815D0C" w:rsidRDefault="00EC7B7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EC7B70" w:rsidRPr="00815D0C" w:rsidRDefault="00EC7B7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EC7B70" w:rsidRPr="00815D0C" w:rsidRDefault="00EC7B70" w:rsidP="00EC7B70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</w:t>
      </w:r>
      <w:r w:rsidR="001F190E">
        <w:rPr>
          <w:rFonts w:ascii="Times New Roman" w:hAnsi="Times New Roman" w:cs="Times New Roman"/>
          <w:sz w:val="22"/>
          <w:szCs w:val="22"/>
        </w:rPr>
        <w:t>от ____ дека</w:t>
      </w:r>
      <w:r w:rsidR="00815D0C" w:rsidRPr="00815D0C">
        <w:rPr>
          <w:rFonts w:ascii="Times New Roman" w:hAnsi="Times New Roman" w:cs="Times New Roman"/>
          <w:sz w:val="22"/>
          <w:szCs w:val="22"/>
        </w:rPr>
        <w:t>бря 2013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 w:rsidRPr="00815D0C">
        <w:t xml:space="preserve"> </w:t>
      </w:r>
      <w:r w:rsidRPr="00815D0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</w:p>
    <w:p w:rsidR="00EC7B70" w:rsidRPr="00815D0C" w:rsidRDefault="00EC7B7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6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6"/>
        <w:gridCol w:w="1134"/>
        <w:gridCol w:w="1134"/>
        <w:gridCol w:w="1418"/>
        <w:gridCol w:w="1134"/>
      </w:tblGrid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EC7B70" w:rsidRPr="00CE3B49" w:rsidTr="003C32B6">
        <w:trPr>
          <w:trHeight w:val="31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EC7B70" w:rsidRPr="00CE3B49" w:rsidTr="003C32B6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3C32B6">
        <w:trPr>
          <w:trHeight w:val="492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C7B70" w:rsidRPr="00CE3B49" w:rsidTr="003C32B6">
        <w:trPr>
          <w:trHeight w:val="748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3C32B6">
        <w:trPr>
          <w:trHeight w:val="93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3C32B6">
        <w:trPr>
          <w:trHeight w:val="60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3C32B6">
        <w:trPr>
          <w:trHeight w:val="36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3C32B6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3C32B6">
        <w:trPr>
          <w:trHeight w:val="57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EC7B70" w:rsidRPr="00CE3B49" w:rsidTr="003C32B6">
        <w:trPr>
          <w:trHeight w:val="57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CE3B49" w:rsidTr="003C32B6">
        <w:trPr>
          <w:trHeight w:val="57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EC7B70" w:rsidRPr="00CE3B49" w:rsidRDefault="00E81500" w:rsidP="00E8150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1389" w:rsidRPr="00184558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184558">
        <w:rPr>
          <w:sz w:val="22"/>
          <w:szCs w:val="22"/>
        </w:rPr>
        <w:t xml:space="preserve"> </w:t>
      </w:r>
    </w:p>
    <w:p w:rsidR="00A71389" w:rsidRPr="00184558" w:rsidRDefault="00A71389" w:rsidP="00A71389">
      <w:pPr>
        <w:ind w:left="2832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        </w:t>
      </w:r>
      <w:r w:rsidR="001F190E">
        <w:rPr>
          <w:rFonts w:ascii="Times New Roman" w:hAnsi="Times New Roman" w:cs="Times New Roman"/>
          <w:sz w:val="22"/>
          <w:szCs w:val="22"/>
        </w:rPr>
        <w:t>от ____ дека</w:t>
      </w:r>
      <w:r w:rsidR="00DE1C2A" w:rsidRPr="00184558">
        <w:rPr>
          <w:rFonts w:ascii="Times New Roman" w:hAnsi="Times New Roman" w:cs="Times New Roman"/>
          <w:sz w:val="22"/>
          <w:szCs w:val="22"/>
        </w:rPr>
        <w:t>бря 2013</w:t>
      </w:r>
      <w:r w:rsidRPr="00184558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184558" w:rsidRDefault="00EC7B70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DE1C2A" w:rsidRPr="00184558">
        <w:rPr>
          <w:rFonts w:ascii="Times New Roman" w:hAnsi="Times New Roman" w:cs="Times New Roman"/>
          <w:b/>
          <w:sz w:val="28"/>
          <w:szCs w:val="28"/>
        </w:rPr>
        <w:t>4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3"/>
        <w:gridCol w:w="543"/>
        <w:gridCol w:w="543"/>
        <w:gridCol w:w="1254"/>
        <w:gridCol w:w="724"/>
        <w:gridCol w:w="1156"/>
      </w:tblGrid>
      <w:tr w:rsidR="00A71389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C32B6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66112,1</w:t>
            </w:r>
          </w:p>
        </w:tc>
      </w:tr>
      <w:tr w:rsidR="00A71389" w:rsidRPr="00CE3B49" w:rsidTr="003C32B6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32865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A71389" w:rsidRPr="00CE3B49" w:rsidTr="003C32B6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</w:tr>
      <w:tr w:rsidR="003F1BB3" w:rsidRPr="00CE3B49" w:rsidTr="003C32B6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9B56A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C32B6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3C7948" w:rsidRDefault="00426173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</w:tr>
      <w:tr w:rsidR="00426173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426173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6173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61B8" w:rsidRPr="00CE3B49" w:rsidTr="003C32B6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D961B8" w:rsidRPr="00CE3B49" w:rsidTr="003C32B6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D961B8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C32B6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3D35CC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4459D4" w:rsidRPr="004459D4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233,3</w:t>
            </w:r>
          </w:p>
        </w:tc>
      </w:tr>
      <w:tr w:rsidR="00D961B8" w:rsidRPr="00CE3B49" w:rsidTr="003C32B6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C32B6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C32B6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C32B6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1552,1</w:t>
            </w:r>
          </w:p>
        </w:tc>
      </w:tr>
      <w:tr w:rsidR="00CE65F1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</w:tr>
      <w:tr w:rsidR="00CE65F1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E65F1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E65F1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</w:t>
            </w: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D961B8" w:rsidRPr="00CE3B49" w:rsidTr="003C32B6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5426E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9266,6</w:t>
            </w:r>
          </w:p>
        </w:tc>
      </w:tr>
      <w:tr w:rsidR="004459D4" w:rsidRPr="00CE3B49" w:rsidTr="003C32B6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5739,0</w:t>
            </w:r>
          </w:p>
        </w:tc>
      </w:tr>
      <w:tr w:rsidR="004459D4" w:rsidRPr="00CE3B49" w:rsidTr="003C32B6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463E66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</w:t>
            </w:r>
          </w:p>
        </w:tc>
      </w:tr>
      <w:tr w:rsidR="004459D4" w:rsidRPr="00CE3B49" w:rsidTr="003C32B6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2A5AD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4459D4" w:rsidRPr="00CE3B49" w:rsidTr="003C32B6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463E66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1606,6</w:t>
            </w:r>
          </w:p>
        </w:tc>
      </w:tr>
      <w:tr w:rsidR="004459D4" w:rsidRPr="00CE3B49" w:rsidTr="003C32B6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BD358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</w:tr>
      <w:tr w:rsidR="00D961B8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19414,6</w:t>
            </w:r>
          </w:p>
        </w:tc>
      </w:tr>
      <w:tr w:rsidR="00D961B8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C32B6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C32B6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C32B6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C32B6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1206,3</w:t>
            </w:r>
          </w:p>
        </w:tc>
      </w:tr>
      <w:tr w:rsidR="00762595" w:rsidRPr="00CE3B49" w:rsidTr="003C32B6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C32B6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145,2</w:t>
            </w:r>
          </w:p>
        </w:tc>
      </w:tr>
      <w:tr w:rsidR="00762595" w:rsidRPr="00CE3B49" w:rsidTr="003C32B6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</w:tr>
      <w:tr w:rsidR="00D961B8" w:rsidRPr="00CE3B49" w:rsidTr="003C32B6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C32B6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C32B6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C32B6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3C32B6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645C3" w:rsidRPr="00CE3B49" w:rsidTr="003C32B6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C32B6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CE3B49" w:rsidRDefault="0015491F" w:rsidP="00A15CD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7A2CDA" w:rsidRPr="00CE3B49" w:rsidTr="003C32B6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1195,9</w:t>
            </w:r>
          </w:p>
        </w:tc>
      </w:tr>
      <w:tr w:rsidR="007A2CDA" w:rsidRPr="0015491F" w:rsidTr="003C32B6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образованиям 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C32B6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C32B6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C32B6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3C32B6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9E615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7083,3</w:t>
            </w:r>
          </w:p>
        </w:tc>
      </w:tr>
      <w:tr w:rsidR="007A2CDA" w:rsidRPr="00CE3B49" w:rsidTr="003C32B6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9E615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1452,4</w:t>
            </w:r>
          </w:p>
        </w:tc>
        <w:bookmarkStart w:id="0" w:name="_GoBack"/>
        <w:bookmarkEnd w:id="0"/>
      </w:tr>
      <w:tr w:rsidR="0015491F" w:rsidRPr="00CE3B49" w:rsidTr="003C32B6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CE3B49" w:rsidRDefault="0015491F" w:rsidP="00A7138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5491F" w:rsidRPr="00CE3B49" w:rsidTr="003C32B6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F" w:rsidRPr="00CE3B49" w:rsidTr="003C32B6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3C32B6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3C32B6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  <w:r w:rsidR="0015491F"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C32B6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C32B6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C32B6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D4ACD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C32B6">
        <w:trPr>
          <w:trHeight w:val="29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C32B6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CD" w:rsidRPr="00CE3B49" w:rsidTr="003C32B6">
        <w:trPr>
          <w:trHeight w:val="33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3D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C32B6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ACD" w:rsidRPr="00CE3B49" w:rsidTr="003C32B6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3D4ACD" w:rsidRPr="00CE3B49" w:rsidTr="003C32B6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11441,0</w:t>
            </w:r>
          </w:p>
        </w:tc>
      </w:tr>
      <w:tr w:rsidR="003D4ACD" w:rsidRPr="00CE3B49" w:rsidTr="003C32B6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1057,1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C32B6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C32B6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3C32B6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3D4ACD" w:rsidRPr="00CE3B49" w:rsidTr="003C32B6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9103,1</w:t>
            </w:r>
          </w:p>
        </w:tc>
      </w:tr>
      <w:tr w:rsidR="003D4ACD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</w:p>
        </w:tc>
      </w:tr>
      <w:tr w:rsidR="003D4ACD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C32B6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C32B6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Tr="003C32B6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D21F5F" w:rsidRDefault="00E81500" w:rsidP="00E81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3C32B6" w:rsidRDefault="003C32B6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FF1ED5" w:rsidRPr="00847861" w:rsidRDefault="00FF1ED5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FF1ED5" w:rsidRPr="00847861" w:rsidRDefault="00FF1ED5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FF1ED5" w:rsidRPr="00847861" w:rsidRDefault="001F190E" w:rsidP="00FF1ED5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____ декабря 2013</w:t>
      </w:r>
      <w:r w:rsidR="00FF1ED5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2"/>
        <w:gridCol w:w="5567"/>
      </w:tblGrid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E81500" w:rsidRDefault="00FF1ED5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</w:t>
      </w:r>
    </w:p>
    <w:p w:rsidR="00E81500" w:rsidRDefault="00E81500" w:rsidP="00FF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</w:t>
      </w:r>
    </w:p>
    <w:p w:rsidR="00FF1ED5" w:rsidRDefault="00E81500" w:rsidP="00FF1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Щукино в городе Москве</w:t>
      </w:r>
      <w:r w:rsidR="00FF1ED5" w:rsidRPr="00341B1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ED5" w:rsidRPr="00341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Ж.М. Водолазова</w:t>
      </w:r>
      <w:r w:rsidR="00FF1ED5" w:rsidRPr="00341B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C32B6">
      <w:pgSz w:w="11906" w:h="16838" w:code="9"/>
      <w:pgMar w:top="993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14" w:rsidRDefault="007F1314" w:rsidP="00E14599">
      <w:r>
        <w:separator/>
      </w:r>
    </w:p>
  </w:endnote>
  <w:endnote w:type="continuationSeparator" w:id="0">
    <w:p w:rsidR="007F1314" w:rsidRDefault="007F1314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14" w:rsidRDefault="007F1314" w:rsidP="00E14599">
      <w:r>
        <w:separator/>
      </w:r>
    </w:p>
  </w:footnote>
  <w:footnote w:type="continuationSeparator" w:id="0">
    <w:p w:rsidR="007F1314" w:rsidRDefault="007F1314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9A"/>
    <w:rsid w:val="000329D8"/>
    <w:rsid w:val="00041915"/>
    <w:rsid w:val="00042359"/>
    <w:rsid w:val="00070714"/>
    <w:rsid w:val="0007316B"/>
    <w:rsid w:val="00076B45"/>
    <w:rsid w:val="00090C3B"/>
    <w:rsid w:val="00094932"/>
    <w:rsid w:val="000A57CB"/>
    <w:rsid w:val="000B3CD1"/>
    <w:rsid w:val="000D0E70"/>
    <w:rsid w:val="000E7961"/>
    <w:rsid w:val="00100F05"/>
    <w:rsid w:val="001249AE"/>
    <w:rsid w:val="00126D4C"/>
    <w:rsid w:val="00130CF8"/>
    <w:rsid w:val="001360EB"/>
    <w:rsid w:val="00143D80"/>
    <w:rsid w:val="0015491F"/>
    <w:rsid w:val="00161AC8"/>
    <w:rsid w:val="00173CDF"/>
    <w:rsid w:val="00175E29"/>
    <w:rsid w:val="001826AD"/>
    <w:rsid w:val="00184558"/>
    <w:rsid w:val="00191C8A"/>
    <w:rsid w:val="001B02BD"/>
    <w:rsid w:val="001B3950"/>
    <w:rsid w:val="001D0D34"/>
    <w:rsid w:val="001F067B"/>
    <w:rsid w:val="001F190E"/>
    <w:rsid w:val="001F7D61"/>
    <w:rsid w:val="00210B73"/>
    <w:rsid w:val="002522A0"/>
    <w:rsid w:val="00265E2F"/>
    <w:rsid w:val="00294555"/>
    <w:rsid w:val="00295B4C"/>
    <w:rsid w:val="002A5AD4"/>
    <w:rsid w:val="002C277B"/>
    <w:rsid w:val="002D26F9"/>
    <w:rsid w:val="002D42E1"/>
    <w:rsid w:val="002E090A"/>
    <w:rsid w:val="003075B3"/>
    <w:rsid w:val="00315DFA"/>
    <w:rsid w:val="00315FF6"/>
    <w:rsid w:val="00324A66"/>
    <w:rsid w:val="00325647"/>
    <w:rsid w:val="00332B03"/>
    <w:rsid w:val="00340196"/>
    <w:rsid w:val="0034188D"/>
    <w:rsid w:val="00341B1B"/>
    <w:rsid w:val="00384EEE"/>
    <w:rsid w:val="00395CA9"/>
    <w:rsid w:val="003A6DD8"/>
    <w:rsid w:val="003B0C68"/>
    <w:rsid w:val="003B226E"/>
    <w:rsid w:val="003B65B4"/>
    <w:rsid w:val="003C32B6"/>
    <w:rsid w:val="003C4E74"/>
    <w:rsid w:val="003C7948"/>
    <w:rsid w:val="003D2273"/>
    <w:rsid w:val="003D35CC"/>
    <w:rsid w:val="003D4ACD"/>
    <w:rsid w:val="003D5E55"/>
    <w:rsid w:val="003F1BB3"/>
    <w:rsid w:val="00420A05"/>
    <w:rsid w:val="00426173"/>
    <w:rsid w:val="0042719A"/>
    <w:rsid w:val="0043246C"/>
    <w:rsid w:val="00443584"/>
    <w:rsid w:val="004459D4"/>
    <w:rsid w:val="004501AE"/>
    <w:rsid w:val="00463E66"/>
    <w:rsid w:val="0046734B"/>
    <w:rsid w:val="00470075"/>
    <w:rsid w:val="00481A49"/>
    <w:rsid w:val="00491585"/>
    <w:rsid w:val="004A1C3C"/>
    <w:rsid w:val="004C008D"/>
    <w:rsid w:val="00500F4A"/>
    <w:rsid w:val="0051677B"/>
    <w:rsid w:val="00521C83"/>
    <w:rsid w:val="00522A27"/>
    <w:rsid w:val="005426EA"/>
    <w:rsid w:val="00544B5A"/>
    <w:rsid w:val="005468C5"/>
    <w:rsid w:val="00591280"/>
    <w:rsid w:val="00595310"/>
    <w:rsid w:val="005A2A78"/>
    <w:rsid w:val="005A7974"/>
    <w:rsid w:val="005C396A"/>
    <w:rsid w:val="005C5124"/>
    <w:rsid w:val="005D3ECF"/>
    <w:rsid w:val="005F35F7"/>
    <w:rsid w:val="005F4E02"/>
    <w:rsid w:val="00637A7D"/>
    <w:rsid w:val="0064082E"/>
    <w:rsid w:val="00644A3D"/>
    <w:rsid w:val="006516A6"/>
    <w:rsid w:val="00661A66"/>
    <w:rsid w:val="006633B1"/>
    <w:rsid w:val="0068441A"/>
    <w:rsid w:val="00685848"/>
    <w:rsid w:val="006A499F"/>
    <w:rsid w:val="006C55BF"/>
    <w:rsid w:val="006C6CCD"/>
    <w:rsid w:val="006D6697"/>
    <w:rsid w:val="006E291B"/>
    <w:rsid w:val="006F73AE"/>
    <w:rsid w:val="0070122F"/>
    <w:rsid w:val="00704171"/>
    <w:rsid w:val="0071353C"/>
    <w:rsid w:val="007137CE"/>
    <w:rsid w:val="007215B5"/>
    <w:rsid w:val="007509D0"/>
    <w:rsid w:val="00762595"/>
    <w:rsid w:val="0078683B"/>
    <w:rsid w:val="00791BA1"/>
    <w:rsid w:val="00795F93"/>
    <w:rsid w:val="007A2CDA"/>
    <w:rsid w:val="007C57C7"/>
    <w:rsid w:val="007C7638"/>
    <w:rsid w:val="007F1314"/>
    <w:rsid w:val="008030C1"/>
    <w:rsid w:val="00815D0C"/>
    <w:rsid w:val="00832829"/>
    <w:rsid w:val="00843050"/>
    <w:rsid w:val="00847861"/>
    <w:rsid w:val="008974AE"/>
    <w:rsid w:val="008A73F5"/>
    <w:rsid w:val="008C2CC9"/>
    <w:rsid w:val="008C3E44"/>
    <w:rsid w:val="008C4EFD"/>
    <w:rsid w:val="008F76EF"/>
    <w:rsid w:val="009223B4"/>
    <w:rsid w:val="00925C90"/>
    <w:rsid w:val="0093628A"/>
    <w:rsid w:val="009376D9"/>
    <w:rsid w:val="00957F28"/>
    <w:rsid w:val="009970B0"/>
    <w:rsid w:val="009B56AF"/>
    <w:rsid w:val="009C27BE"/>
    <w:rsid w:val="009D721C"/>
    <w:rsid w:val="009E6157"/>
    <w:rsid w:val="009F6B98"/>
    <w:rsid w:val="00A15CD6"/>
    <w:rsid w:val="00A165DD"/>
    <w:rsid w:val="00A3313C"/>
    <w:rsid w:val="00A57AF4"/>
    <w:rsid w:val="00A616D0"/>
    <w:rsid w:val="00A71389"/>
    <w:rsid w:val="00A72686"/>
    <w:rsid w:val="00A75F7B"/>
    <w:rsid w:val="00AF6393"/>
    <w:rsid w:val="00B2784E"/>
    <w:rsid w:val="00B40F08"/>
    <w:rsid w:val="00B4274E"/>
    <w:rsid w:val="00B5324E"/>
    <w:rsid w:val="00B55813"/>
    <w:rsid w:val="00B60385"/>
    <w:rsid w:val="00B61581"/>
    <w:rsid w:val="00B63D6D"/>
    <w:rsid w:val="00B67BE2"/>
    <w:rsid w:val="00BA3465"/>
    <w:rsid w:val="00BB4E27"/>
    <w:rsid w:val="00BC2501"/>
    <w:rsid w:val="00BC4CEE"/>
    <w:rsid w:val="00BC5314"/>
    <w:rsid w:val="00BC5D24"/>
    <w:rsid w:val="00BC7C27"/>
    <w:rsid w:val="00BD1D2C"/>
    <w:rsid w:val="00BD3584"/>
    <w:rsid w:val="00BE0FDB"/>
    <w:rsid w:val="00BE207F"/>
    <w:rsid w:val="00C06675"/>
    <w:rsid w:val="00C5081E"/>
    <w:rsid w:val="00C60204"/>
    <w:rsid w:val="00C703CB"/>
    <w:rsid w:val="00C7263F"/>
    <w:rsid w:val="00C94EAE"/>
    <w:rsid w:val="00CD7BE4"/>
    <w:rsid w:val="00CE3B49"/>
    <w:rsid w:val="00CE65F1"/>
    <w:rsid w:val="00CF66D9"/>
    <w:rsid w:val="00D03A56"/>
    <w:rsid w:val="00D12A77"/>
    <w:rsid w:val="00D21F5F"/>
    <w:rsid w:val="00D32780"/>
    <w:rsid w:val="00D41571"/>
    <w:rsid w:val="00D47834"/>
    <w:rsid w:val="00D961B8"/>
    <w:rsid w:val="00DB154A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1500"/>
    <w:rsid w:val="00E83C8D"/>
    <w:rsid w:val="00E870F9"/>
    <w:rsid w:val="00EA1598"/>
    <w:rsid w:val="00EB7780"/>
    <w:rsid w:val="00EC7B70"/>
    <w:rsid w:val="00EE0354"/>
    <w:rsid w:val="00EE2D37"/>
    <w:rsid w:val="00F00A5E"/>
    <w:rsid w:val="00F07CF5"/>
    <w:rsid w:val="00F131B2"/>
    <w:rsid w:val="00F20E4C"/>
    <w:rsid w:val="00F45924"/>
    <w:rsid w:val="00F54434"/>
    <w:rsid w:val="00F5641C"/>
    <w:rsid w:val="00F645C3"/>
    <w:rsid w:val="00F730F1"/>
    <w:rsid w:val="00F87D05"/>
    <w:rsid w:val="00FA2996"/>
    <w:rsid w:val="00FA2BBE"/>
    <w:rsid w:val="00FD6C7A"/>
    <w:rsid w:val="00FD788F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2013-12-18T07:24:00Z</cp:lastPrinted>
  <dcterms:created xsi:type="dcterms:W3CDTF">2013-12-16T13:26:00Z</dcterms:created>
  <dcterms:modified xsi:type="dcterms:W3CDTF">2013-12-18T07:27:00Z</dcterms:modified>
</cp:coreProperties>
</file>