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  <w:t xml:space="preserve">                                                                                                  </w:t>
      </w:r>
      <w:r>
        <w:rPr>
          <w:color w:val="000000"/>
          <w:sz w:val="26"/>
          <w:spacing w:val="20"/>
          <w:u w:val="single"/>
          <w:b/>
          <w:szCs w:val="26"/>
          <w:rFonts w:cs="Times New Roman" w:eastAsia="ヒラギノ角ゴ Pro W3"/>
          <w:lang w:eastAsia="ar-SA"/>
        </w:rPr>
        <w:t>ПРОЕКТ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МУНИЦИПАЛЬНОЕ СОБРАНИЕ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внутригородского муниципального образования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ЩУКИНО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в городе Москве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ascii="Times New Roman Bold" w:cs="Times New Roman Bold" w:eastAsia="ヒラギノ角ゴ Pro W3" w:hAnsi="Times New Roman Bold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eastAsia="ヒラギノ角ゴ Pro W3"/>
          <w:lang w:eastAsia="ar-SA"/>
        </w:rPr>
        <w:t>Р Е Ш Е Н И 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eastAsia="ヒラギノ角ゴ Pro W3"/>
          <w:lang w:eastAsia="ar-SA"/>
        </w:rPr>
      </w:r>
    </w:p>
    <w:p>
      <w:pPr>
        <w:pStyle w:val="style24"/>
        <w:tabs>
          <w:tab w:leader="none" w:pos="0" w:val="left"/>
        </w:tabs>
        <w:spacing w:line="276" w:lineRule="atLeast"/>
      </w:pPr>
      <w:r>
        <w:rPr>
          <w:sz w:val="26"/>
          <w:b w:val="off"/>
          <w:szCs w:val="26"/>
          <w:bCs w:val="off"/>
        </w:rPr>
        <w:t>«___» _________ 2013 г. № __________</w:t>
      </w:r>
    </w:p>
    <w:p>
      <w:pPr>
        <w:pStyle w:val="style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 xml:space="preserve">О согласовании установки ограждающих 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 xml:space="preserve">устройств придомовой территории по адресу: 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ул. Маршала Мерецкова, д.5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На основании Постановления правительства города Москвы от 02.07.2013 года № 428-ПП «О порядке установки ограждений на придомовых территориях в городе Москве, рассмотрев представленный проект размещения ограждающих устройств на территории домовладения по адресу: Москва, ул. Маршала Мерецкова, д. 5, разработанный ООО «Проектная Мастерская ЭР3», </w:t>
      </w:r>
      <w:r>
        <w:rPr>
          <w:color w:val="000000"/>
          <w:sz w:val="28"/>
          <w:b/>
        </w:rPr>
        <w:t>муниципальное Собрание решило:</w:t>
      </w:r>
    </w:p>
    <w:p>
      <w:pPr>
        <w:pStyle w:val="style0"/>
        <w:jc w:val="both"/>
        <w:ind w:firstLine="567" w:left="0" w:right="0"/>
      </w:pPr>
      <w:r>
        <w:rPr>
          <w:sz w:val="28"/>
          <w:spacing w:val="1"/>
          <w:szCs w:val="28"/>
        </w:rPr>
        <w:t>1.</w:t>
        <w:tab/>
        <w:t>В целях повышения уровня благоустройства, а также обеспечения безопасной и комфортной среды проживания согласовать установку двух ограждающих устройств (шлагбаумов) для регулирования въезда и выезда на придомовой территории по адресу: ул. Маршала Мерецкова, д.5, разработанного ООО «Проектная Мастерская ЭР3» за счет собственных средств собственников помещений вышеуказанных многоквартирных домов.</w:t>
      </w:r>
    </w:p>
    <w:p>
      <w:pPr>
        <w:pStyle w:val="style0"/>
        <w:jc w:val="both"/>
        <w:ind w:firstLine="567" w:left="0" w:right="0"/>
      </w:pPr>
      <w:r>
        <w:rPr>
          <w:color w:val="000000"/>
          <w:sz w:val="28"/>
        </w:rPr>
        <w:t>2.</w:t>
        <w:tab/>
        <w:t xml:space="preserve">Установку и содержание ограждающих устройств осуществить на основании Проекта «Размещение ограждающих устройств на территории домовладения по адресу: </w:t>
      </w:r>
      <w:r>
        <w:rPr>
          <w:sz w:val="28"/>
          <w:szCs w:val="28"/>
        </w:rPr>
        <w:t>Москва, ул. Маршала Мерецкова, д.5, разработанный ООО «Проектная Мастерская ЭР3» за счет собственных средств собственников помещений вышеуказанных многоквартирных помещений.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3.</w:t>
        <w:tab/>
      </w:r>
      <w:r>
        <w:rPr>
          <w:sz w:val="28"/>
          <w:szCs w:val="28"/>
        </w:rPr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8"/>
          <w:szCs w:val="28"/>
          <w:lang w:val="en-US"/>
        </w:rPr>
        <w:t>shukino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4.</w:t>
        <w:tab/>
        <w:t>Настоящее решение вступает в силу со дня его принятия.</w:t>
      </w:r>
    </w:p>
    <w:p>
      <w:pPr>
        <w:pStyle w:val="style0"/>
        <w:jc w:val="both"/>
        <w:ind w:firstLine="567" w:left="0" w:right="0"/>
        <w:shd w:fill="FFFFFF"/>
      </w:pPr>
      <w:r>
        <w:rPr>
          <w:color w:val="000000"/>
          <w:sz w:val="28"/>
        </w:rPr>
        <w:t>5.</w:t>
        <w:tab/>
        <w:t>Контроль за выполнением настоящего решения возложить на                   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tabs>
          <w:tab w:leader="none" w:pos="0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Руководитель внутригородского</w:t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муниципального</w:t>
      </w:r>
      <w:r>
        <w:rPr>
          <w:sz w:val="28"/>
          <w:b/>
        </w:rPr>
        <w:t xml:space="preserve"> образования</w:t>
      </w:r>
    </w:p>
    <w:p>
      <w:pPr>
        <w:pStyle w:val="style0"/>
        <w:jc w:val="both"/>
        <w:shd w:fill="FFFFFF"/>
      </w:pPr>
      <w:r>
        <w:rPr>
          <w:sz w:val="28"/>
          <w:b/>
        </w:rPr>
        <w:t>Щукино в городе Москве</w:t>
        <w:tab/>
        <w:tab/>
        <w:tab/>
        <w:tab/>
        <w:tab/>
        <w:tab/>
        <w:tab/>
        <w:t>Т.А. Князева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340" w:left="1134" w:right="851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Times New Roman" w:hAnsi="Times New Roman"/>
      <w:lang w:bidi="hi-IN" w:eastAsia="zh-CN" w:val="ru-RU"/>
    </w:rPr>
  </w:style>
  <w:style w:styleId="style4" w:type="paragraph">
    <w:name w:val="Заголовок 4"/>
    <w:basedOn w:val="style0"/>
    <w:next w:val="style19"/>
    <w:pPr>
      <w:outlineLvl w:val="3"/>
      <w:numPr>
        <w:ilvl w:val="3"/>
        <w:numId w:val="1"/>
      </w:numPr>
      <w:jc w:val="both"/>
      <w:tabs>
        <w:tab w:leader="none" w:pos="5387" w:val="left"/>
      </w:tabs>
      <w:shd w:fill="FFFFFF"/>
      <w:keepNext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sz w:val="20"/>
      <w:szCs w:val="20"/>
      <w:rFonts w:ascii="Times New Roman" w:cs="Times New Roman" w:hAnsi="Times New Roman"/>
      <w:lang w:eastAsia="ru-RU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</w:pPr>
    <w:rPr>
      <w:color w:val="auto"/>
      <w:sz w:val="22"/>
      <w:szCs w:val="22"/>
      <w:rFonts w:ascii="Times New Roman" w:cs="Calibri" w:eastAsia="Arial Unicode MS" w:hAnsi="Times New Roman"/>
      <w:lang w:bidi="hi-IN" w:eastAsia="en-US" w:val="ru-RU"/>
    </w:rPr>
  </w:style>
  <w:style w:styleId="style24" w:type="paragraph">
    <w:name w:val="ConsPlusTitle"/>
    <w:next w:val="style24"/>
    <w:pPr>
      <w:widowControl/>
      <w:tabs>
        <w:tab w:leader="none" w:pos="708" w:val="left"/>
      </w:tabs>
      <w:suppressAutoHyphens w:val="true"/>
    </w:pPr>
    <w:rPr>
      <w:color w:val="auto"/>
      <w:sz w:val="28"/>
      <w:b/>
      <w:szCs w:val="28"/>
      <w:bCs/>
      <w:rFonts w:ascii="Times New Roman" w:cs="Mangal" w:eastAsia="Times New Roman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2013-09-10T08:46:00.00Z</dcterms:created>
  <dc:creator>User</dc:creator>
  <cp:lastModifiedBy>IRONMANN (AKA SHAMAN)</cp:lastModifiedBy>
  <cp:lastPrinted>2013-05-17T11:04:00.00Z</cp:lastPrinted>
  <dcterms:modified xsi:type="dcterms:W3CDTF">2013-09-10T08:46:00.00Z</dcterms:modified>
  <cp:revision>2</cp:revision>
</cp:coreProperties>
</file>