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ascii="Times New Roman" w:cs="Times New Roman" w:eastAsia="ヒラギノ角ゴ Pro W3" w:hAnsi="Times New Roman"/>
          <w:lang w:eastAsia="ar-SA"/>
        </w:rPr>
        <w:t xml:space="preserve">                                                                            </w:t>
      </w:r>
      <w:r>
        <w:rPr>
          <w:color w:val="000000"/>
          <w:sz w:val="26"/>
          <w:spacing w:val="20"/>
          <w:u w:val="single"/>
          <w:b/>
          <w:szCs w:val="26"/>
          <w:rFonts w:ascii="Times New Roman" w:cs="Times New Roman" w:eastAsia="ヒラギノ角ゴ Pro W3" w:hAnsi="Times New Roman"/>
          <w:lang w:eastAsia="ar-SA"/>
        </w:rPr>
        <w:t>ПРОЕКТ</w:t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ascii="Times New Roman" w:cs="Times New Roman" w:eastAsia="ヒラギノ角ゴ Pro W3" w:hAnsi="Times New Roman"/>
          <w:lang w:eastAsia="ar-SA"/>
        </w:rPr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ascii="Times New Roman" w:cs="Times New Roman" w:eastAsia="ヒラギノ角ゴ Pro W3" w:hAnsi="Times New Roman"/>
          <w:lang w:eastAsia="ar-SA"/>
        </w:rPr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szCs w:val="26"/>
          <w:rFonts w:ascii="Times New Roman" w:cs="Times New Roman" w:eastAsia="ヒラギノ角ゴ Pro W3" w:hAnsi="Times New Roman"/>
          <w:lang w:eastAsia="ar-SA"/>
        </w:rPr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  <w:t>МУНИЦИПАЛЬНОЕ СОБРАНИЕ</w:t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  <w:t>внутригородского муниципального образования</w:t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  <w:t>ЩУКИНО</w:t>
      </w:r>
    </w:p>
    <w:p>
      <w:pPr>
        <w:pStyle w:val="style22"/>
        <w:jc w:val="center"/>
        <w:tabs>
          <w:tab w:leader="none" w:pos="0" w:val="left"/>
        </w:tabs>
        <w:spacing w:line="276" w:lineRule="atLeast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  <w:t>в городе Москве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 Bold" w:cs="Times New Roman Bold" w:eastAsia="ヒラギノ角ゴ Pro W3" w:hAnsi="Times New Roman Bold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  <w:t>Р Е Ш Е Н И Е</w:t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</w:r>
    </w:p>
    <w:p>
      <w:pPr>
        <w:pStyle w:val="style0"/>
        <w:jc w:val="center"/>
        <w:tabs>
          <w:tab w:leader="none" w:pos="-4678" w:val="left"/>
          <w:tab w:leader="none" w:pos="0" w:val="left"/>
        </w:tabs>
        <w:suppressAutoHyphens w:val="true"/>
      </w:pPr>
      <w:r>
        <w:rPr>
          <w:color w:val="000000"/>
          <w:sz w:val="26"/>
          <w:spacing w:val="20"/>
          <w:b/>
          <w:szCs w:val="26"/>
          <w:rFonts w:ascii="Times New Roman" w:cs="Times New Roman" w:eastAsia="ヒラギノ角ゴ Pro W3" w:hAnsi="Times New Roman"/>
          <w:lang w:eastAsia="ar-SA"/>
        </w:rPr>
      </w:r>
    </w:p>
    <w:p>
      <w:pPr>
        <w:pStyle w:val="style21"/>
        <w:tabs>
          <w:tab w:leader="none" w:pos="0" w:val="left"/>
        </w:tabs>
        <w:spacing w:line="276" w:lineRule="atLeast"/>
      </w:pPr>
      <w:r>
        <w:rPr>
          <w:sz w:val="26"/>
          <w:b w:val="off"/>
          <w:szCs w:val="26"/>
          <w:bCs w:val="off"/>
        </w:rPr>
        <w:t>«___» _________ 2013 г. № __________</w:t>
      </w:r>
    </w:p>
    <w:p>
      <w:pPr>
        <w:pStyle w:val="style21"/>
        <w:tabs>
          <w:tab w:leader="none" w:pos="0" w:val="left"/>
        </w:tabs>
        <w:spacing w:line="276" w:lineRule="atLeast"/>
      </w:pPr>
      <w:r>
        <w:rPr>
          <w:sz w:val="26"/>
          <w:b w:val="off"/>
          <w:szCs w:val="26"/>
          <w:bCs w:val="off"/>
        </w:rPr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 xml:space="preserve">О согласовании адресного перечня  </w:t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 xml:space="preserve">по благоустройству дворовых территорий </w:t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  <w:t>района Щукино на 2014 год</w:t>
      </w:r>
    </w:p>
    <w:p>
      <w:pPr>
        <w:pStyle w:val="style0"/>
        <w:spacing w:after="0" w:before="0" w:line="100" w:lineRule="atLeast"/>
      </w:pPr>
      <w:r>
        <w:rPr>
          <w:sz w:val="26"/>
          <w:b/>
          <w:szCs w:val="26"/>
          <w:rFonts w:ascii="Times New Roman" w:cs="Times New Roman" w:hAnsi="Times New Roman"/>
        </w:rPr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 xml:space="preserve">Рассмотрев обращение исполняющего обязанности главы управы района Щукино Р.В. Олейника по вопросу согласования адресного перечня по благоустройству дворовых территорий района Щукино на 2014 год, </w:t>
      </w:r>
      <w:r>
        <w:rPr>
          <w:sz w:val="26"/>
          <w:b/>
          <w:szCs w:val="26"/>
          <w:rFonts w:ascii="Times New Roman" w:cs="Times New Roman" w:hAnsi="Times New Roman"/>
        </w:rPr>
        <w:t>муниципальное Собрание решило: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1.</w:t>
        <w:tab/>
        <w:t>Согласовать адресный перечень по благоустройству дворовых территорий района Щукино на 2014 год (приложение).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2.</w:t>
        <w:tab/>
        <w:t>Депутатам муниципального Собрания внутригородского муниципального образования Щукино в городе Москве осуществлять контроль за ходом выполнения работ по благоустройству дворовых территорий района Щукино и принять участие в работе государственной комиссии по приемке работ по благоустройству дворовых территорий района Щукино.</w:t>
      </w:r>
    </w:p>
    <w:p>
      <w:pPr>
        <w:pStyle w:val="style0"/>
        <w:jc w:val="both"/>
        <w:ind w:firstLine="567" w:left="0" w:right="0"/>
        <w:spacing w:after="0" w:before="0"/>
      </w:pPr>
      <w:r>
        <w:rPr>
          <w:sz w:val="26"/>
          <w:szCs w:val="26"/>
          <w:rFonts w:ascii="Times New Roman" w:cs="Times New Roman" w:hAnsi="Times New Roman"/>
        </w:rPr>
        <w:t>3.</w:t>
        <w:tab/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6"/>
          <w:szCs w:val="26"/>
          <w:rFonts w:ascii="Times New Roman" w:cs="Times New Roman" w:hAnsi="Times New Roman"/>
          <w:lang w:val="en-US"/>
        </w:rPr>
        <w:t>shukino</w:t>
      </w:r>
      <w:r>
        <w:rPr>
          <w:sz w:val="26"/>
          <w:szCs w:val="26"/>
          <w:rFonts w:ascii="Times New Roman" w:cs="Times New Roman" w:hAnsi="Times New Roman"/>
        </w:rPr>
        <w:t>.</w:t>
      </w:r>
      <w:r>
        <w:rPr>
          <w:sz w:val="26"/>
          <w:szCs w:val="26"/>
          <w:rFonts w:ascii="Times New Roman" w:cs="Times New Roman" w:hAnsi="Times New Roman"/>
          <w:lang w:val="en-US"/>
        </w:rPr>
        <w:t>ru</w:t>
      </w:r>
      <w:r>
        <w:rPr>
          <w:sz w:val="26"/>
          <w:szCs w:val="26"/>
          <w:rFonts w:ascii="Times New Roman" w:cs="Times New Roman" w:hAnsi="Times New Roman"/>
        </w:rPr>
        <w:t>.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>4.</w:t>
        <w:tab/>
        <w:t>Настоящее решение вступает в силу со дня его принятия.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  <w:t>5.</w:t>
        <w:tab/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ind w:firstLine="567" w:left="0" w:right="0"/>
        <w:spacing w:after="0" w:before="0" w:line="100" w:lineRule="atLeast"/>
      </w:pPr>
      <w:r>
        <w:rPr>
          <w:sz w:val="26"/>
          <w:szCs w:val="26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6"/>
          <w:b/>
          <w:szCs w:val="26"/>
          <w:bCs/>
          <w:rFonts w:ascii="Times New Roman" w:cs="Times New Roman" w:hAnsi="Times New Roman"/>
        </w:rPr>
        <w:t>Руководитель внутригородского</w:t>
      </w:r>
    </w:p>
    <w:p>
      <w:pPr>
        <w:pStyle w:val="style0"/>
        <w:jc w:val="both"/>
        <w:spacing w:after="0" w:before="0" w:line="100" w:lineRule="atLeast"/>
      </w:pPr>
      <w:r>
        <w:rPr>
          <w:sz w:val="26"/>
          <w:b/>
          <w:szCs w:val="26"/>
          <w:bCs/>
          <w:rFonts w:ascii="Times New Roman" w:cs="Times New Roman" w:hAnsi="Times New Roman"/>
        </w:rPr>
        <w:t xml:space="preserve">муниципального образования </w:t>
      </w:r>
    </w:p>
    <w:p>
      <w:pPr>
        <w:pStyle w:val="style0"/>
        <w:jc w:val="both"/>
        <w:spacing w:after="0" w:before="0" w:line="100" w:lineRule="atLeast"/>
      </w:pPr>
      <w:r>
        <w:rPr>
          <w:sz w:val="26"/>
          <w:b/>
          <w:szCs w:val="26"/>
          <w:bCs/>
          <w:rFonts w:ascii="Times New Roman" w:cs="Times New Roman" w:hAnsi="Times New Roman"/>
        </w:rPr>
        <w:t>Щукино в городе Москве</w:t>
        <w:tab/>
        <w:tab/>
        <w:tab/>
        <w:tab/>
        <w:tab/>
        <w:tab/>
        <w:tab/>
        <w:t>Т.А. Князева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418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Calibri" w:cs="Calibri" w:eastAsia="Calibri" w:hAnsi="Calibri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ConsPlusTitle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8"/>
      <w:b/>
      <w:szCs w:val="28"/>
      <w:bCs/>
      <w:rFonts w:ascii="Times New Roman" w:cs="Times New Roman" w:eastAsia="Times New Roman" w:hAnsi="Times New Roman"/>
      <w:lang w:bidi="hi-IN" w:eastAsia="ru-RU" w:val="ru-RU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Calibri" w:cs="Calibri" w:eastAsia="Calibri" w:hAnsi="Calibri"/>
      <w:lang w:bidi="hi-IN" w:eastAsia="zh-CN" w:val="ru-RU"/>
    </w:rPr>
  </w:style>
  <w:style w:styleId="style23" w:type="paragraph">
    <w:name w:val="Обычный1"/>
    <w:next w:val="style2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0"/>
      <w:sz w:val="28"/>
      <w:szCs w:val="20"/>
      <w:rFonts w:ascii="Times New Roman" w:cs="Times New Roman" w:eastAsia="ヒラギノ角ゴ Pro W3" w:hAnsi="Times New Roman"/>
      <w:lang w:bidi="hi-IN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2013-09-02T12:09:00.00Z</dcterms:created>
  <dc:creator>Admin</dc:creator>
  <cp:lastModifiedBy>Admin</cp:lastModifiedBy>
  <cp:lastPrinted>2013-09-02T12:52:00.00Z</cp:lastPrinted>
  <dcterms:modified xsi:type="dcterms:W3CDTF">2013-09-09T13:28:00.00Z</dcterms:modified>
  <cp:revision>4</cp:revision>
</cp:coreProperties>
</file>